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FF" w:rsidRPr="00B05BFF" w:rsidRDefault="00B05BFF" w:rsidP="00B05BFF">
      <w:pPr>
        <w:widowControl/>
        <w:shd w:val="clear" w:color="auto" w:fill="577798"/>
        <w:spacing w:line="312" w:lineRule="atLeast"/>
        <w:outlineLvl w:val="0"/>
        <w:rPr>
          <w:rFonts w:ascii="Microsoft YaHei" w:eastAsia="Microsoft YaHei" w:hAnsi="Microsoft YaHei" w:cs="新細明體"/>
          <w:b/>
          <w:bCs/>
          <w:color w:val="FFFFFF"/>
          <w:kern w:val="36"/>
          <w:sz w:val="39"/>
          <w:szCs w:val="39"/>
        </w:rPr>
      </w:pPr>
      <w:r w:rsidRPr="00B05BFF">
        <w:rPr>
          <w:rFonts w:ascii="Microsoft YaHei" w:eastAsia="Microsoft YaHei" w:hAnsi="Microsoft YaHei" w:cs="新細明體" w:hint="eastAsia"/>
          <w:b/>
          <w:bCs/>
          <w:color w:val="FFFFFF"/>
          <w:kern w:val="36"/>
          <w:sz w:val="39"/>
          <w:szCs w:val="39"/>
        </w:rPr>
        <w:t>民心超越黨派已成潮流</w:t>
      </w:r>
    </w:p>
    <w:p w:rsidR="00B05BFF" w:rsidRPr="00B05BFF" w:rsidRDefault="00B05BFF" w:rsidP="00B05BFF">
      <w:pPr>
        <w:widowControl/>
        <w:spacing w:line="400" w:lineRule="exact"/>
        <w:rPr>
          <w:rFonts w:ascii="微軟正黑體" w:eastAsia="微軟正黑體" w:hAnsi="微軟正黑體" w:cs="新細明體"/>
          <w:color w:val="666666"/>
          <w:kern w:val="0"/>
          <w:sz w:val="18"/>
          <w:szCs w:val="18"/>
        </w:rPr>
      </w:pPr>
      <w:bookmarkStart w:id="0" w:name="_GoBack"/>
      <w:bookmarkEnd w:id="0"/>
      <w:r w:rsidRPr="00B05BFF"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  <w:t>2018年12月17日 19:55 </w:t>
      </w:r>
    </w:p>
    <w:p w:rsidR="00B05BFF" w:rsidRPr="00B05BFF" w:rsidRDefault="00B05BFF" w:rsidP="00B05BFF">
      <w:pPr>
        <w:widowControl/>
        <w:spacing w:line="400" w:lineRule="exact"/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</w:pPr>
      <w:r w:rsidRPr="00B05BFF"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  <w:t>戴東清</w:t>
      </w:r>
    </w:p>
    <w:p w:rsidR="00B05BFF" w:rsidRPr="00B05BFF" w:rsidRDefault="00B05BFF" w:rsidP="00B05BFF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台灣與美國最近都走過了期中選舉。台灣的九合一選舉雖然</w:t>
      </w:r>
      <w:proofErr w:type="gramStart"/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是選縣市長</w:t>
      </w:r>
      <w:proofErr w:type="gramEnd"/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與議員的地方選舉，但是因為外界都將之視為是對中央政府執政成績的檢驗，稱為期中選舉亦不為過。美國的選舉則是兩院制國會的眾議院議員全部改選、參議院議員改選三分之一，毫無疑問是道道地地的期中選舉。儘管期中選舉的形態不同，不過卻透露類似的訊息，值得後續觀察台美政黨政治發展應注意的角度。</w:t>
      </w:r>
    </w:p>
    <w:p w:rsidR="00B05BFF" w:rsidRPr="00B05BFF" w:rsidRDefault="00B05BFF" w:rsidP="00B05BFF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由於美國參選改選的席次以民主黨議員居多數，共和黨改選的席次較少，因此事先外界即預測美國總統川普所屬之共和黨，維持掌握參院多數席次的可能大；同樣地事前民調也預測共和黨會失去原本在眾院居多數的優勢。選舉結果雖然一如外界預期，共和黨仍維持參院的多數、民主黨成為眾院的多數黨，但是選舉畢竟有許多變數，若非等到選票完全開出的那一刻，沒有任何政黨與個人可以打包票一定會勝選。否則若依據事前民調，現在美國總統是希拉</w:t>
      </w:r>
      <w:proofErr w:type="gramStart"/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蕊</w:t>
      </w:r>
      <w:proofErr w:type="gramEnd"/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而不是川普。</w:t>
      </w:r>
    </w:p>
    <w:p w:rsidR="00B05BFF" w:rsidRPr="00B05BFF" w:rsidRDefault="00B05BFF" w:rsidP="00B05BFF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美國參眾兩院分別由共和黨與民主黨掌握多數，意味者美國行政部門若要通過任何法案就必須要超越黨派，否則只要任何</w:t>
      </w:r>
      <w:proofErr w:type="gramStart"/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院不同意，都可能會出現政府停擺的現象。尤其是美國公共服務電視台日前邀請各兩位新當選，分別具有民主黨與共和黨代表性的眾議員同台接受訪問。共同表達的意見就是選民把他們送進國會就是一起合作把事情做好，若政黨本身的命令與選民利益衝突，他們也會在法案選擇上以選民的利益優先。這更說明其超越黨派的立場。</w:t>
      </w:r>
    </w:p>
    <w:p w:rsidR="00B05BFF" w:rsidRPr="00B05BFF" w:rsidRDefault="00B05BFF" w:rsidP="00B05BFF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同樣地，台灣的期中選舉也釋放出類似的訊息。只要看到以國民黨縣市長參選人為主的造勢場合，揮舞國旗的數量淹沒了政黨與個人旗幟，也說明這是種超越黨派的現象。畢竟中華民國在台灣被視為是不同政黨與支持群眾的最大公約數，在造勢場合揮舞中華民國國旗，加上參選人刻意淡化黨派色彩，自然是想要表達此種不分黨派，同心為台灣</w:t>
      </w:r>
      <w:proofErr w:type="gramStart"/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拚</w:t>
      </w:r>
      <w:proofErr w:type="gramEnd"/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經濟的願景。</w:t>
      </w:r>
    </w:p>
    <w:p w:rsidR="00B05BFF" w:rsidRPr="00B05BFF" w:rsidRDefault="00B05BFF" w:rsidP="00B05BFF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選舉結果固然是國民黨在22個縣市長的選舉中，取得15個縣市長的席次，使2104年擁有13個縣市長席次的民進黨，銳減剩下6席，不過國民黨非常</w:t>
      </w:r>
      <w:proofErr w:type="gramStart"/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清楚的</w:t>
      </w:r>
      <w:proofErr w:type="gramEnd"/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是，此次大勝不是因為自己表現好，而這是場選民與民進黨的選戰。既然是選民與民進黨的選戰，選舉結果是選民贏，而不是國民黨贏。若是4年後情勢轉變為選民與國民黨的選戰，國民黨很可能再次面臨大敗的局面。這也是超越黨派的最真實的寫照。</w:t>
      </w:r>
    </w:p>
    <w:p w:rsidR="00B05BFF" w:rsidRPr="00B05BFF" w:rsidRDefault="00B05BFF" w:rsidP="00B05BFF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lastRenderedPageBreak/>
        <w:t>不論是從台灣或美國期中選舉的結果觀察，都可看出選民對於政黨基於本身意識形態的施政感到厭倦。若美國參眾兩院完全由民主黨掌握多數，加上總統仍由共和黨擔任，分裂政府的施政勢必一事無成，因此美國選民以選票告訴兩黨要超越黨派合作辦事。同樣地，台灣選民用選票表達執政黨改革政策的不滿。未來若政黨不能準確解讀選民透過選票所釋放出超越黨派的訊息，選舉挫敗將成為家常便飯。</w:t>
      </w:r>
    </w:p>
    <w:p w:rsidR="00B05BFF" w:rsidRPr="00B05BFF" w:rsidRDefault="00B05BFF" w:rsidP="00B05BFF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B05BFF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（作者為南華大學國際事務與企業學系副教授）</w:t>
      </w:r>
    </w:p>
    <w:p w:rsidR="00997B00" w:rsidRDefault="00B05BFF" w:rsidP="00B05BFF">
      <w:pPr>
        <w:spacing w:line="400" w:lineRule="exact"/>
      </w:pPr>
      <w:r w:rsidRPr="00B05BFF">
        <w:t>https://opinion.chinatimes.com/20181217003729-262105</w:t>
      </w:r>
    </w:p>
    <w:sectPr w:rsidR="00997B0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FF"/>
    <w:rsid w:val="001F257B"/>
    <w:rsid w:val="00361B9D"/>
    <w:rsid w:val="008A7667"/>
    <w:rsid w:val="00926346"/>
    <w:rsid w:val="00B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05BF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5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B05BF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05BF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5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B05BF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daydc</dc:creator>
  <cp:lastModifiedBy>daydc</cp:lastModifiedBy>
  <cp:revision>1</cp:revision>
  <dcterms:created xsi:type="dcterms:W3CDTF">2018-12-20T15:44:00Z</dcterms:created>
  <dcterms:modified xsi:type="dcterms:W3CDTF">2018-12-20T15:46:00Z</dcterms:modified>
</cp:coreProperties>
</file>